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Formulario Ficha de postulación Comité Ejecutivo 2025 – 27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Las bases de postulación se encuentran aquí: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https://bit.ly/4iELPwS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Los miembros del Comité Ejecutivo serán elegidos mediante un proceso de votación abierto a todas las empresas socias de Pacto Global de las Naciones Unidas en Chile.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Plazo máximo de postulación: 20 de enero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Ante cualquier duda o consulta, escribir a Daniela Romero al correo daniela.romero@pactoglobal.cl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Empresa representada: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Nombre del representante: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Correo de contacto: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Breve descripción del perfil profesional y trayectoria (500 caracteres):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Breve descripción de su principal aportación para este grupo (500 caracteres):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En cuál de las siguientes líneas identifica su potencial contribución: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Transparencia (estándares de calidad, medidas de integridad, definición de estatutos, monitorear cumplimiento, conflictos de interés, financiamiento de la Red)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Comunicaciones (Posicionamiento y fortalecimiento de marca)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Articulación ODS Sector privado (incluye: Grupos de Empresas Líderes ODS, generación de redes de colaboración y difusión)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Crecimiento (monitoreo y apoyo en procesos de captación y retención)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Involucramiento iniciativas UNGCO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Otra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¿Participa actualmente de otras instancias u organizaciones de promoción de la Sostenibilidad?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Si su respuesta es sí, identifique cuál: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Es posible que esta participación genere algún tipo de conflictos de interés: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En caso de no poder asistir a alguna reunión, favor nombrar a un representante suplente: (Revisar las Bases).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Cargo del suplente: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Correo del suplente: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4iELP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